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78" w:rsidRDefault="001D3678" w:rsidP="00E561F3">
      <w:pPr>
        <w:spacing w:after="0"/>
        <w:ind w:left="-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NOT</w:t>
      </w:r>
      <w:r w:rsidRPr="001D3678">
        <w:rPr>
          <w:rFonts w:ascii="Times New Roman" w:hAnsi="Times New Roman" w:cs="Times New Roman"/>
          <w:b/>
        </w:rPr>
        <w:t xml:space="preserve"> </w:t>
      </w:r>
      <w:r w:rsidRPr="001D3678">
        <w:rPr>
          <w:rFonts w:ascii="Times New Roman" w:hAnsi="Times New Roman" w:cs="Times New Roman"/>
          <w:bCs/>
        </w:rPr>
        <w:t>Şili tarafından ithalatta bitki sağlığı sertifikalarına yönelik olarak ticareti kolaylaştırıcı bazı düzenlemeler yapılmıştır.</w:t>
      </w:r>
      <w:r>
        <w:rPr>
          <w:rFonts w:ascii="Times New Roman" w:hAnsi="Times New Roman" w:cs="Times New Roman"/>
          <w:bCs/>
        </w:rPr>
        <w:t xml:space="preserve"> </w:t>
      </w:r>
    </w:p>
    <w:p w:rsidR="001D3678" w:rsidRDefault="001D3678" w:rsidP="00E561F3">
      <w:pPr>
        <w:spacing w:after="0"/>
        <w:ind w:left="-426"/>
        <w:jc w:val="both"/>
        <w:rPr>
          <w:rFonts w:ascii="Times New Roman" w:hAnsi="Times New Roman" w:cs="Times New Roman"/>
          <w:bCs/>
        </w:rPr>
      </w:pPr>
      <w:r w:rsidRPr="001D3678">
        <w:rPr>
          <w:rFonts w:ascii="Times New Roman" w:hAnsi="Times New Roman" w:cs="Times New Roman"/>
          <w:bCs/>
        </w:rPr>
        <w:t xml:space="preserve">Detaylı bilgiye </w:t>
      </w:r>
      <w:hyperlink r:id="rId5" w:history="1">
        <w:r w:rsidRPr="001D3678">
          <w:rPr>
            <w:rStyle w:val="Kpr"/>
            <w:rFonts w:ascii="Times New Roman" w:hAnsi="Times New Roman" w:cs="Times New Roman"/>
            <w:bCs/>
          </w:rPr>
          <w:t>https://www.macmap.org/covid19</w:t>
        </w:r>
      </w:hyperlink>
      <w:r w:rsidRPr="001D3678">
        <w:rPr>
          <w:rFonts w:ascii="Times New Roman" w:hAnsi="Times New Roman" w:cs="Times New Roman"/>
          <w:bCs/>
        </w:rPr>
        <w:t xml:space="preserve"> adresinde ulaşılabilmektedir.</w:t>
      </w:r>
    </w:p>
    <w:p w:rsidR="001D3678" w:rsidRPr="001D3678" w:rsidRDefault="001D3678" w:rsidP="001D3678">
      <w:pPr>
        <w:spacing w:after="0"/>
        <w:ind w:left="-567"/>
        <w:jc w:val="both"/>
        <w:rPr>
          <w:rFonts w:ascii="Times New Roman" w:hAnsi="Times New Roman" w:cs="Times New Roman"/>
          <w:bCs/>
        </w:rPr>
      </w:pPr>
    </w:p>
    <w:p w:rsidR="0032176A" w:rsidRPr="002F660B" w:rsidRDefault="0032176A" w:rsidP="00E561F3">
      <w:pPr>
        <w:ind w:left="-426"/>
        <w:rPr>
          <w:rFonts w:ascii="Times New Roman" w:hAnsi="Times New Roman" w:cs="Times New Roman"/>
          <w:b/>
        </w:rPr>
      </w:pPr>
      <w:r w:rsidRPr="007704D0">
        <w:rPr>
          <w:rFonts w:ascii="Times New Roman" w:hAnsi="Times New Roman" w:cs="Times New Roman"/>
          <w:b/>
        </w:rPr>
        <w:t>ÜLKE ADI:</w:t>
      </w:r>
      <w:r w:rsidR="000440C7" w:rsidRPr="007704D0">
        <w:rPr>
          <w:rFonts w:ascii="Times New Roman" w:hAnsi="Times New Roman" w:cs="Times New Roman"/>
          <w:b/>
        </w:rPr>
        <w:t xml:space="preserve"> ŞİLİ </w:t>
      </w:r>
    </w:p>
    <w:tbl>
      <w:tblPr>
        <w:tblStyle w:val="TabloKlavuzu"/>
        <w:tblW w:w="14885" w:type="dxa"/>
        <w:tblInd w:w="-318" w:type="dxa"/>
        <w:tblLook w:val="04A0" w:firstRow="1" w:lastRow="0" w:firstColumn="1" w:lastColumn="0" w:noHBand="0" w:noVBand="1"/>
      </w:tblPr>
      <w:tblGrid>
        <w:gridCol w:w="348"/>
        <w:gridCol w:w="1362"/>
        <w:gridCol w:w="3536"/>
        <w:gridCol w:w="2835"/>
        <w:gridCol w:w="6804"/>
      </w:tblGrid>
      <w:tr w:rsidR="00E561F3" w:rsidRPr="008A68C8" w:rsidTr="00E561F3">
        <w:trPr>
          <w:trHeight w:val="1705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E561F3" w:rsidRPr="002F660B" w:rsidRDefault="00E561F3" w:rsidP="002F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E561F3" w:rsidRPr="002F660B" w:rsidRDefault="00E561F3" w:rsidP="002F660B">
            <w:pPr>
              <w:ind w:left="28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F660B">
              <w:rPr>
                <w:rFonts w:ascii="Times New Roman" w:hAnsi="Times New Roman" w:cs="Times New Roman"/>
                <w:b/>
                <w:bCs/>
              </w:rPr>
              <w:t>G.T.İ</w:t>
            </w:r>
            <w:proofErr w:type="gramEnd"/>
            <w:r w:rsidRPr="002F660B">
              <w:rPr>
                <w:rFonts w:ascii="Times New Roman" w:hAnsi="Times New Roman" w:cs="Times New Roman"/>
                <w:b/>
                <w:bCs/>
              </w:rPr>
              <w:t>.P.</w:t>
            </w:r>
          </w:p>
        </w:tc>
        <w:tc>
          <w:tcPr>
            <w:tcW w:w="3536" w:type="dxa"/>
            <w:shd w:val="clear" w:color="auto" w:fill="DEEAF6" w:themeFill="accent1" w:themeFillTint="33"/>
            <w:vAlign w:val="center"/>
          </w:tcPr>
          <w:p w:rsidR="00E561F3" w:rsidRPr="002F660B" w:rsidRDefault="00E561F3" w:rsidP="002F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561F3" w:rsidRPr="002F660B" w:rsidRDefault="00E561F3" w:rsidP="002F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:rsidR="00E561F3" w:rsidRPr="002F660B" w:rsidRDefault="00E561F3" w:rsidP="002F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E561F3" w:rsidRPr="008A68C8" w:rsidTr="00E561F3">
        <w:trPr>
          <w:trHeight w:val="623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340100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Sabunlar/Yıkama Müstahzarları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Kozmetik sektörü ürünlerinin pazara </w:t>
            </w:r>
            <w:proofErr w:type="gramStart"/>
            <w:r>
              <w:rPr>
                <w:rFonts w:ascii="Times New Roman" w:hAnsi="Times New Roman" w:cs="Times New Roman"/>
              </w:rPr>
              <w:t xml:space="preserve">sunumunda  </w:t>
            </w:r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Kamu</w:t>
            </w:r>
            <w:proofErr w:type="gram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Sağlığı Enstitüsü (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Instituto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Salud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Publica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-ISP) 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onayı aranmaktadır.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380894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Alkol jel, Dezenfektan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Tıbbi </w:t>
            </w:r>
            <w:proofErr w:type="gram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ekipman</w:t>
            </w:r>
            <w:proofErr w:type="gram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ve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materyaller </w:t>
            </w:r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kalite kontrol ve sertifikalandırma sürecine tabidir. Pazara sunuma ilişkin yetkilendirme ve izin Sağlık Bakanlığına  bağlı Kamu Sağlığı Enstitüsü (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Instituto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Salud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Publica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-ISP)  tarafından yerine getirilmektedir.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481890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Tıbbi, Cerrahi ya da Hijyenik Amaçlarla Kullanıma Mahsus Eşya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Tıbbi </w:t>
            </w:r>
            <w:proofErr w:type="gram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ekipman</w:t>
            </w:r>
            <w:proofErr w:type="gram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ve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materyaller </w:t>
            </w:r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 kalite kontrol ve sertifikalandırma sürecine tabidir. Pazara sunuma ilişkin yetkilendirme ve izin Sağlık Bakanlığına  bağlı Kamu Sağlığı Enstitüsü (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Instituto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Salud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Publica</w:t>
            </w:r>
            <w:proofErr w:type="spellEnd"/>
            <w:r w:rsidRPr="008A68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-ISP)  tarafından yerine getirilmektedir.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110100*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Buğday Unu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%6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 xml:space="preserve">Gıda Ürünlerinin Şili Sağlık Bakanlığı’na bağlı </w:t>
            </w:r>
            <w:hyperlink r:id="rId6" w:history="1">
              <w:r w:rsidRPr="008A68C8">
                <w:rPr>
                  <w:rFonts w:ascii="Times New Roman" w:hAnsi="Times New Roman" w:cs="Times New Roman"/>
                </w:rPr>
                <w:t>Instituto de Salud Pública</w:t>
              </w:r>
            </w:hyperlink>
            <w:r w:rsidRPr="008A68C8">
              <w:rPr>
                <w:rFonts w:ascii="Times New Roman" w:hAnsi="Times New Roman" w:cs="Times New Roman"/>
              </w:rPr>
              <w:t xml:space="preserve">, ISP (Kamu Sağlığı Enstitüsü, </w:t>
            </w:r>
            <w:hyperlink r:id="rId7" w:history="1">
              <w:r w:rsidRPr="008A68C8">
                <w:rPr>
                  <w:rStyle w:val="Kpr"/>
                  <w:rFonts w:ascii="Times New Roman" w:hAnsi="Times New Roman" w:cs="Times New Roman"/>
                </w:rPr>
                <w:t>http://www.ispch.cl/</w:t>
              </w:r>
            </w:hyperlink>
            <w:r w:rsidRPr="008A68C8">
              <w:rPr>
                <w:rFonts w:ascii="Times New Roman" w:hAnsi="Times New Roman" w:cs="Times New Roman"/>
              </w:rPr>
              <w:t>) tarafından incelenmesi ve onay verilmesi gerekmektedir.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850940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 xml:space="preserve">Gıda </w:t>
            </w:r>
            <w:proofErr w:type="gramStart"/>
            <w:r w:rsidRPr="008A68C8">
              <w:rPr>
                <w:rFonts w:ascii="Times New Roman" w:hAnsi="Times New Roman" w:cs="Times New Roman"/>
              </w:rPr>
              <w:t xml:space="preserve">Maddelerini  </w:t>
            </w:r>
            <w:proofErr w:type="spellStart"/>
            <w:r w:rsidRPr="008A68C8">
              <w:rPr>
                <w:rFonts w:ascii="Times New Roman" w:hAnsi="Times New Roman" w:cs="Times New Roman"/>
              </w:rPr>
              <w:t>Ögütücü</w:t>
            </w:r>
            <w:proofErr w:type="spellEnd"/>
            <w:proofErr w:type="gramEnd"/>
            <w:r w:rsidRPr="008A68C8">
              <w:rPr>
                <w:rFonts w:ascii="Times New Roman" w:hAnsi="Times New Roman" w:cs="Times New Roman"/>
              </w:rPr>
              <w:t xml:space="preserve"> ve Karıştır</w:t>
            </w:r>
            <w:r>
              <w:rPr>
                <w:rFonts w:ascii="Times New Roman" w:hAnsi="Times New Roman" w:cs="Times New Roman"/>
              </w:rPr>
              <w:t>ı</w:t>
            </w:r>
            <w:r w:rsidRPr="008A68C8">
              <w:rPr>
                <w:rFonts w:ascii="Times New Roman" w:hAnsi="Times New Roman" w:cs="Times New Roman"/>
              </w:rPr>
              <w:t>cılar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İlgili uluslararası kalite standartlarını karşılaması yeterlidir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843810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Hamur İşleme Makinaları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İlgili uluslararası kalite standartlarını karşılaması yeterlidir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340220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Yıkama /Temizleme Müstahzarları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Kamu Sağlığı Enstitüsünün onayı aranmaktadır.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210210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Kuru Maya /Ekmekçi Mayası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%6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 xml:space="preserve">Gıda </w:t>
            </w:r>
            <w:proofErr w:type="gramStart"/>
            <w:r w:rsidRPr="008A68C8">
              <w:rPr>
                <w:rFonts w:ascii="Times New Roman" w:hAnsi="Times New Roman" w:cs="Times New Roman"/>
              </w:rPr>
              <w:t>Ürünlerinin  Şili</w:t>
            </w:r>
            <w:proofErr w:type="gramEnd"/>
            <w:r w:rsidRPr="008A68C8">
              <w:rPr>
                <w:rFonts w:ascii="Times New Roman" w:hAnsi="Times New Roman" w:cs="Times New Roman"/>
              </w:rPr>
              <w:t xml:space="preserve"> Sağlık Bakanlığı’na bağlı </w:t>
            </w:r>
            <w:hyperlink r:id="rId8" w:history="1">
              <w:r w:rsidRPr="008A68C8">
                <w:rPr>
                  <w:rFonts w:ascii="Times New Roman" w:hAnsi="Times New Roman" w:cs="Times New Roman"/>
                </w:rPr>
                <w:t>Instituto de Salud Pública</w:t>
              </w:r>
            </w:hyperlink>
            <w:r w:rsidRPr="008A68C8">
              <w:rPr>
                <w:rFonts w:ascii="Times New Roman" w:hAnsi="Times New Roman" w:cs="Times New Roman"/>
              </w:rPr>
              <w:t xml:space="preserve">, ISP (Kamu Sağlığı Enstitüsü, </w:t>
            </w:r>
            <w:hyperlink r:id="rId9" w:history="1">
              <w:r w:rsidRPr="008A68C8">
                <w:rPr>
                  <w:rStyle w:val="Kpr"/>
                  <w:rFonts w:ascii="Times New Roman" w:hAnsi="Times New Roman" w:cs="Times New Roman"/>
                </w:rPr>
                <w:t>http://www.ispch.cl/</w:t>
              </w:r>
            </w:hyperlink>
            <w:r w:rsidRPr="008A68C8">
              <w:rPr>
                <w:rFonts w:ascii="Times New Roman" w:hAnsi="Times New Roman" w:cs="Times New Roman"/>
              </w:rPr>
              <w:t>) tarafından incelenmesi ve onay verilmesi gerekmektedir.</w:t>
            </w:r>
          </w:p>
        </w:tc>
      </w:tr>
      <w:tr w:rsidR="00E561F3" w:rsidRPr="008A68C8" w:rsidTr="00E561F3">
        <w:trPr>
          <w:trHeight w:val="660"/>
        </w:trPr>
        <w:tc>
          <w:tcPr>
            <w:tcW w:w="0" w:type="auto"/>
            <w:vAlign w:val="center"/>
          </w:tcPr>
          <w:p w:rsidR="00E561F3" w:rsidRPr="002F660B" w:rsidRDefault="00E561F3" w:rsidP="002F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</w:tcPr>
          <w:p w:rsidR="00E561F3" w:rsidRPr="002F660B" w:rsidRDefault="00E561F3" w:rsidP="002F660B">
            <w:pPr>
              <w:ind w:left="288"/>
              <w:rPr>
                <w:rFonts w:ascii="Times New Roman" w:hAnsi="Times New Roman" w:cs="Times New Roman"/>
                <w:b/>
                <w:bCs/>
              </w:rPr>
            </w:pPr>
            <w:r w:rsidRPr="002F660B">
              <w:rPr>
                <w:rFonts w:ascii="Times New Roman" w:hAnsi="Times New Roman" w:cs="Times New Roman"/>
                <w:b/>
                <w:bCs/>
              </w:rPr>
              <w:t>950691</w:t>
            </w:r>
          </w:p>
        </w:tc>
        <w:tc>
          <w:tcPr>
            <w:tcW w:w="3536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Kültür-Fizik Jimnastik veya Atletizm Eşya veya Malzemesi</w:t>
            </w:r>
          </w:p>
        </w:tc>
        <w:tc>
          <w:tcPr>
            <w:tcW w:w="2835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 w:rsidRPr="008A68C8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6804" w:type="dxa"/>
            <w:vAlign w:val="center"/>
          </w:tcPr>
          <w:p w:rsidR="00E561F3" w:rsidRPr="008A68C8" w:rsidRDefault="00E561F3" w:rsidP="002F6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kalite ve güvenlik standartlarını karşılaması gereklidir.</w:t>
            </w:r>
            <w:bookmarkStart w:id="0" w:name="_GoBack"/>
            <w:bookmarkEnd w:id="0"/>
          </w:p>
        </w:tc>
      </w:tr>
    </w:tbl>
    <w:p w:rsidR="00E561F3" w:rsidRPr="008A68C8" w:rsidRDefault="00E561F3" w:rsidP="000D3D46">
      <w:pPr>
        <w:jc w:val="both"/>
        <w:rPr>
          <w:rFonts w:ascii="Times New Roman" w:hAnsi="Times New Roman" w:cs="Times New Roman"/>
        </w:rPr>
      </w:pPr>
    </w:p>
    <w:sectPr w:rsidR="00E561F3" w:rsidRPr="008A68C8" w:rsidSect="00E561F3">
      <w:pgSz w:w="16838" w:h="11906" w:orient="landscape"/>
      <w:pgMar w:top="63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6A"/>
    <w:rsid w:val="0003063A"/>
    <w:rsid w:val="00041FD7"/>
    <w:rsid w:val="000440C7"/>
    <w:rsid w:val="000849DF"/>
    <w:rsid w:val="000C2ECA"/>
    <w:rsid w:val="000D3D46"/>
    <w:rsid w:val="001D3678"/>
    <w:rsid w:val="002F660B"/>
    <w:rsid w:val="003135B3"/>
    <w:rsid w:val="0032176A"/>
    <w:rsid w:val="00412CBF"/>
    <w:rsid w:val="00443CB4"/>
    <w:rsid w:val="004818F1"/>
    <w:rsid w:val="004F78F8"/>
    <w:rsid w:val="00527AF9"/>
    <w:rsid w:val="00632CB7"/>
    <w:rsid w:val="006D234B"/>
    <w:rsid w:val="0075304E"/>
    <w:rsid w:val="00765457"/>
    <w:rsid w:val="007704D0"/>
    <w:rsid w:val="008A68C8"/>
    <w:rsid w:val="0093203F"/>
    <w:rsid w:val="00AD45DA"/>
    <w:rsid w:val="00BB704F"/>
    <w:rsid w:val="00D52496"/>
    <w:rsid w:val="00E561F3"/>
    <w:rsid w:val="00F5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974D"/>
  <w15:docId w15:val="{575CDD2B-D580-C042-97FE-D6405D70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234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D3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ch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pch.c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pch.c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cmap.org/covid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pch.c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ADD4F-EB45-415C-AC98-92573165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İpek BEZİRHAN</cp:lastModifiedBy>
  <cp:revision>5</cp:revision>
  <dcterms:created xsi:type="dcterms:W3CDTF">2020-04-17T20:38:00Z</dcterms:created>
  <dcterms:modified xsi:type="dcterms:W3CDTF">2020-05-04T10:00:00Z</dcterms:modified>
</cp:coreProperties>
</file>